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11" w:rsidRDefault="00572E11"/>
    <w:p w:rsidR="00DF500A" w:rsidRPr="00C74BC6" w:rsidRDefault="00DF500A" w:rsidP="00DF500A">
      <w:pPr>
        <w:jc w:val="center"/>
        <w:rPr>
          <w:sz w:val="28"/>
          <w:szCs w:val="28"/>
        </w:rPr>
      </w:pPr>
      <w:r w:rsidRPr="00C74BC6">
        <w:rPr>
          <w:sz w:val="28"/>
          <w:szCs w:val="28"/>
        </w:rPr>
        <w:t>Пояснительная записка</w:t>
      </w:r>
    </w:p>
    <w:p w:rsidR="00DF500A" w:rsidRDefault="00DF500A" w:rsidP="00DF500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74BC6">
        <w:rPr>
          <w:sz w:val="28"/>
          <w:szCs w:val="28"/>
        </w:rPr>
        <w:t>Итоговая контрольная работа</w:t>
      </w:r>
      <w:r>
        <w:rPr>
          <w:sz w:val="28"/>
          <w:szCs w:val="28"/>
        </w:rPr>
        <w:t xml:space="preserve"> за 11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класс  состоит из трёх блоков:         часть   А – 7  тестовых вопросов  с выбором одного правильного ответа;    часть В – задача на сопоставление  и две расчётные задачи;  часть С – комбинированная  расчётная задача, включающая законы нескольких физических теорий. Всего в работе 11 заданий.</w:t>
      </w:r>
    </w:p>
    <w:p w:rsidR="00DF500A" w:rsidRDefault="00DF500A" w:rsidP="00DF500A">
      <w:pPr>
        <w:rPr>
          <w:sz w:val="28"/>
          <w:szCs w:val="28"/>
        </w:rPr>
      </w:pPr>
      <w:r>
        <w:rPr>
          <w:sz w:val="28"/>
          <w:szCs w:val="28"/>
        </w:rPr>
        <w:t xml:space="preserve">     Обязательным объёмом контрольной работы для классов базового уровня и гуманитарного профиля является выполнение частей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В (10 заданий). При этом задачи части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учащиеся могут выполнять по желанию.</w:t>
      </w:r>
    </w:p>
    <w:p w:rsidR="00DF500A" w:rsidRDefault="00DF500A" w:rsidP="00DF500A">
      <w:pPr>
        <w:rPr>
          <w:sz w:val="28"/>
          <w:szCs w:val="28"/>
        </w:rPr>
      </w:pPr>
      <w:r>
        <w:rPr>
          <w:sz w:val="28"/>
          <w:szCs w:val="28"/>
        </w:rPr>
        <w:t xml:space="preserve">     Время выполнения контрольной работы – урок (45 мин). Во время работы школьники могут пользоваться калькулятором (но не мобильным телефоном), а также таблицами </w:t>
      </w:r>
      <w:proofErr w:type="gramStart"/>
      <w:r>
        <w:rPr>
          <w:sz w:val="28"/>
          <w:szCs w:val="28"/>
        </w:rPr>
        <w:t>физических</w:t>
      </w:r>
      <w:proofErr w:type="gramEnd"/>
      <w:r>
        <w:rPr>
          <w:sz w:val="28"/>
          <w:szCs w:val="28"/>
        </w:rPr>
        <w:t xml:space="preserve"> постоянных.</w:t>
      </w:r>
    </w:p>
    <w:p w:rsidR="00DF500A" w:rsidRDefault="00DF500A" w:rsidP="00DF500A">
      <w:pPr>
        <w:rPr>
          <w:sz w:val="28"/>
          <w:szCs w:val="28"/>
        </w:rPr>
      </w:pPr>
      <w:r>
        <w:rPr>
          <w:sz w:val="28"/>
          <w:szCs w:val="28"/>
        </w:rPr>
        <w:t xml:space="preserve">     При выполнении работы учащиеся решение частей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и С приводят  в полном объёме.</w:t>
      </w:r>
    </w:p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/>
    <w:p w:rsidR="00DF500A" w:rsidRDefault="00DF500A" w:rsidP="00DF500A">
      <w:pPr>
        <w:jc w:val="center"/>
        <w:rPr>
          <w:b/>
          <w:sz w:val="24"/>
          <w:szCs w:val="24"/>
        </w:rPr>
      </w:pPr>
      <w:r w:rsidRPr="003D1AC2">
        <w:rPr>
          <w:b/>
          <w:sz w:val="24"/>
          <w:szCs w:val="24"/>
        </w:rPr>
        <w:lastRenderedPageBreak/>
        <w:t>Примерная итоговая контрольная работа</w:t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35CB93F" wp14:editId="373B5970">
            <wp:extent cx="2562225" cy="216781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7AE2F653" wp14:editId="7010C9C8">
            <wp:extent cx="3324225" cy="1023932"/>
            <wp:effectExtent l="1905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003" cy="102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4F19F29E" wp14:editId="317D8612">
            <wp:extent cx="4143375" cy="1450634"/>
            <wp:effectExtent l="19050" t="0" r="0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58" cy="145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378D1EE1" wp14:editId="3BE67C60">
            <wp:extent cx="4429125" cy="1409121"/>
            <wp:effectExtent l="19050" t="0" r="9525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495" cy="1412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143E322A" wp14:editId="31172D15">
            <wp:extent cx="4276725" cy="1066821"/>
            <wp:effectExtent l="19050" t="0" r="9525" b="0"/>
            <wp:docPr id="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066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61293E77" wp14:editId="064E5225">
            <wp:extent cx="4594794" cy="1771650"/>
            <wp:effectExtent l="19050" t="0" r="0" b="0"/>
            <wp:docPr id="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829" cy="177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05B21309" wp14:editId="1B90FF96">
            <wp:extent cx="4591050" cy="1266149"/>
            <wp:effectExtent l="19050" t="0" r="0" b="0"/>
            <wp:docPr id="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26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/>
    <w:p w:rsidR="00DF500A" w:rsidRDefault="00DF500A" w:rsidP="00DF500A"/>
    <w:p w:rsidR="00DF500A" w:rsidRDefault="00DF500A" w:rsidP="00DF500A"/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4A9E3A1" wp14:editId="248E4B91">
            <wp:extent cx="4143375" cy="1617977"/>
            <wp:effectExtent l="19050" t="0" r="9525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067" cy="161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01F5B65F" wp14:editId="4A6212EF">
            <wp:extent cx="647700" cy="174728"/>
            <wp:effectExtent l="1905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7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F7D2C0D" wp14:editId="700FB54D">
            <wp:extent cx="4381500" cy="411064"/>
            <wp:effectExtent l="19050" t="0" r="0" b="0"/>
            <wp:docPr id="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11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5AB4F39" wp14:editId="380B081D">
            <wp:extent cx="4381500" cy="1979692"/>
            <wp:effectExtent l="19050" t="0" r="0" b="0"/>
            <wp:docPr id="1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979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1A43022D" wp14:editId="17B73052">
            <wp:extent cx="1419225" cy="255552"/>
            <wp:effectExtent l="19050" t="0" r="9525" b="0"/>
            <wp:docPr id="1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69C58790" wp14:editId="59EE8DFB">
            <wp:extent cx="4876800" cy="627991"/>
            <wp:effectExtent l="19050" t="0" r="0" b="0"/>
            <wp:docPr id="1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712" cy="63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FC9BAE3" wp14:editId="69137519">
            <wp:extent cx="5029200" cy="642104"/>
            <wp:effectExtent l="19050" t="0" r="0" b="0"/>
            <wp:docPr id="1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2A8029BC" wp14:editId="11CDC91F">
            <wp:extent cx="742950" cy="226115"/>
            <wp:effectExtent l="19050" t="0" r="0" b="0"/>
            <wp:docPr id="1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2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rPr>
          <w:noProof/>
          <w:lang w:eastAsia="ru-RU"/>
        </w:rPr>
        <w:drawing>
          <wp:inline distT="0" distB="0" distL="0" distR="0" wp14:anchorId="1EA96A1A" wp14:editId="645837FE">
            <wp:extent cx="4962525" cy="1288591"/>
            <wp:effectExtent l="19050" t="0" r="9525" b="0"/>
            <wp:docPr id="1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288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0A" w:rsidRDefault="00DF500A" w:rsidP="00DF500A">
      <w:r>
        <w:br w:type="page"/>
      </w:r>
    </w:p>
    <w:p w:rsidR="00DF500A" w:rsidRDefault="00DF500A" w:rsidP="00DF500A"/>
    <w:p w:rsidR="00DF500A" w:rsidRPr="00526E7E" w:rsidRDefault="00DF500A" w:rsidP="00DF500A">
      <w:pPr>
        <w:spacing w:line="240" w:lineRule="auto"/>
        <w:jc w:val="center"/>
        <w:rPr>
          <w:sz w:val="28"/>
          <w:szCs w:val="28"/>
        </w:rPr>
      </w:pPr>
      <w:r w:rsidRPr="00526E7E">
        <w:rPr>
          <w:sz w:val="28"/>
          <w:szCs w:val="28"/>
        </w:rPr>
        <w:t>Критерии оценивания</w:t>
      </w:r>
    </w:p>
    <w:p w:rsidR="00DF500A" w:rsidRDefault="00DF500A" w:rsidP="00DF50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 Каждый правильный ответ части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оценивается 1  баллом (всего 7 баллов).</w:t>
      </w:r>
    </w:p>
    <w:p w:rsidR="00DF500A" w:rsidRDefault="00DF500A" w:rsidP="00DF50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Каждое верное соответствие в задании  В8 оценивается в 1 балл (всего – 4 балла).</w:t>
      </w:r>
    </w:p>
    <w:p w:rsidR="00DF500A" w:rsidRDefault="00DF500A" w:rsidP="00DF50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3) В задачах В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>, В10 полное верное решение оценивается в 2 балла, в случае ошибок в математических расчётах – в 1 балл, при неверном решении – 0 баллов (всего  4 балла).</w:t>
      </w:r>
    </w:p>
    <w:p w:rsidR="00DF500A" w:rsidRDefault="00DF500A" w:rsidP="00DF50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4) Решение задачи С11 оценивается от 0 до 3 баллов,  согласно рекомендациям:       </w:t>
      </w:r>
    </w:p>
    <w:p w:rsidR="00DF500A" w:rsidRDefault="00DF500A" w:rsidP="00DF500A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приведено полное правильное решение, включающее рисунок, запись физических формул, отражающих физические законы, проведены математические преобразования и расчёты, представлен ответ – 3 балла;</w:t>
      </w:r>
    </w:p>
    <w:p w:rsidR="00DF500A" w:rsidRDefault="00DF500A" w:rsidP="00DF500A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правильном ходе решения задачи допущены ошибки в математических расчётах – 2 балла;</w:t>
      </w:r>
    </w:p>
    <w:p w:rsidR="00DF500A" w:rsidRDefault="00DF500A" w:rsidP="00DF500A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 правильной идее решения допущена ошибка (не более одной) в записи физических законов или использованы не все исходные формулы, необходимые для решения – 1 балл;</w:t>
      </w:r>
    </w:p>
    <w:p w:rsidR="00DF500A" w:rsidRDefault="00DF500A" w:rsidP="00DF500A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отсутствие решения, более одной ошибки в записях физических формул и т. п. – 0 баллов.</w:t>
      </w:r>
    </w:p>
    <w:p w:rsidR="00DF500A" w:rsidRDefault="00DF500A" w:rsidP="00DF500A">
      <w:pPr>
        <w:spacing w:line="240" w:lineRule="auto"/>
        <w:ind w:left="765"/>
        <w:rPr>
          <w:sz w:val="28"/>
          <w:szCs w:val="28"/>
        </w:rPr>
      </w:pPr>
      <w:r>
        <w:rPr>
          <w:sz w:val="28"/>
          <w:szCs w:val="28"/>
        </w:rPr>
        <w:t>Максимальный балл работы базового уровня  составляет 15 баллов.</w:t>
      </w: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50"/>
        <w:gridCol w:w="1750"/>
        <w:gridCol w:w="1750"/>
        <w:gridCol w:w="1750"/>
      </w:tblGrid>
      <w:tr w:rsidR="00DF500A" w:rsidRPr="00342AE0" w:rsidTr="009E7A86"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Оценка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«2»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«3»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«4»</w:t>
            </w:r>
          </w:p>
        </w:tc>
        <w:tc>
          <w:tcPr>
            <w:tcW w:w="2085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«5»</w:t>
            </w:r>
          </w:p>
        </w:tc>
      </w:tr>
      <w:tr w:rsidR="00DF500A" w:rsidRPr="00342AE0" w:rsidTr="009E7A86"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 уровень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8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10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4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– 13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5" w:type="dxa"/>
          </w:tcPr>
          <w:p w:rsidR="00DF500A" w:rsidRPr="00342AE0" w:rsidRDefault="00DF500A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14, 15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</w:tr>
    </w:tbl>
    <w:p w:rsidR="00DF500A" w:rsidRDefault="00DF500A" w:rsidP="00DF500A">
      <w:pPr>
        <w:spacing w:line="240" w:lineRule="auto"/>
        <w:ind w:left="765"/>
        <w:rPr>
          <w:sz w:val="28"/>
          <w:szCs w:val="28"/>
        </w:rPr>
      </w:pPr>
    </w:p>
    <w:p w:rsidR="00DF500A" w:rsidRDefault="00DF500A" w:rsidP="00DF500A"/>
    <w:p w:rsidR="00DF500A" w:rsidRDefault="00DF500A" w:rsidP="00DF500A">
      <w:bookmarkStart w:id="0" w:name="_GoBack"/>
      <w:bookmarkEnd w:id="0"/>
    </w:p>
    <w:p w:rsidR="00DF500A" w:rsidRDefault="00DF500A"/>
    <w:sectPr w:rsidR="00DF500A" w:rsidSect="00DF500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A93"/>
    <w:multiLevelType w:val="hybridMultilevel"/>
    <w:tmpl w:val="FD681B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F2"/>
    <w:rsid w:val="001A08F2"/>
    <w:rsid w:val="00572E11"/>
    <w:rsid w:val="00D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0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0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2015-01-17T22:13:00Z</dcterms:created>
  <dcterms:modified xsi:type="dcterms:W3CDTF">2015-01-17T22:15:00Z</dcterms:modified>
</cp:coreProperties>
</file>